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5E5EB91C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9E1905">
        <w:rPr>
          <w:rFonts w:cs="Arial"/>
          <w:bCs/>
          <w:szCs w:val="24"/>
        </w:rPr>
        <w:t>5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5AAFD7A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9E1905" w:rsidRPr="009E1905">
        <w:rPr>
          <w:rFonts w:cs="Arial"/>
          <w:szCs w:val="24"/>
        </w:rPr>
        <w:t>Joyce Anne Asper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36EFBD18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>RFP 202</w:t>
    </w:r>
    <w:r w:rsidR="009E1905" w:rsidRPr="009E1905">
      <w:rPr>
        <w:rFonts w:cs="Arial"/>
        <w:sz w:val="20"/>
      </w:rPr>
      <w:t xml:space="preserve">4-06 </w:t>
    </w:r>
    <w:r w:rsidR="009E1905" w:rsidRPr="009E1905">
      <w:rPr>
        <w:rFonts w:cs="Arial"/>
        <w:sz w:val="20"/>
      </w:rPr>
      <w:t>Outreach and Sales Event Planning and Management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Asper, JoyceAnne (CoveredCA)</cp:lastModifiedBy>
  <cp:revision>3</cp:revision>
  <cp:lastPrinted>2012-10-03T20:47:00Z</cp:lastPrinted>
  <dcterms:created xsi:type="dcterms:W3CDTF">2025-03-25T21:43:00Z</dcterms:created>
  <dcterms:modified xsi:type="dcterms:W3CDTF">2025-04-28T23:08:00Z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